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5093" w:rsidRDefault="00F8148D">
      <w:pPr>
        <w:jc w:val="center"/>
      </w:pPr>
      <w:r>
        <w:rPr>
          <w:noProof/>
        </w:rPr>
        <w:drawing>
          <wp:inline distT="114300" distB="114300" distL="114300" distR="114300">
            <wp:extent cx="5019675" cy="1571625"/>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5019675" cy="1571625"/>
                    </a:xfrm>
                    <a:prstGeom prst="rect">
                      <a:avLst/>
                    </a:prstGeom>
                    <a:ln/>
                  </pic:spPr>
                </pic:pic>
              </a:graphicData>
            </a:graphic>
          </wp:inline>
        </w:drawing>
      </w:r>
    </w:p>
    <w:p w:rsidR="003F5093" w:rsidRDefault="003F5093">
      <w:pPr>
        <w:jc w:val="center"/>
      </w:pPr>
    </w:p>
    <w:p w:rsidR="003F5093" w:rsidRDefault="003F5093"/>
    <w:p w:rsidR="003F5093" w:rsidRDefault="00F8148D">
      <w:r>
        <w:rPr>
          <w:rFonts w:ascii="Georgia" w:eastAsia="Georgia" w:hAnsi="Georgia" w:cs="Georgia"/>
          <w:sz w:val="28"/>
          <w:szCs w:val="28"/>
          <w:u w:val="single"/>
        </w:rPr>
        <w:t>Upcoming Career Days:</w:t>
      </w:r>
    </w:p>
    <w:p w:rsidR="003F5093" w:rsidRDefault="00F8148D">
      <w:r>
        <w:rPr>
          <w:rFonts w:ascii="Georgia" w:eastAsia="Georgia" w:hAnsi="Georgia" w:cs="Georgia"/>
          <w:b/>
          <w:i/>
          <w:sz w:val="20"/>
          <w:szCs w:val="20"/>
        </w:rPr>
        <w:t xml:space="preserve">     </w:t>
      </w:r>
      <w:r>
        <w:rPr>
          <w:rFonts w:ascii="Georgia" w:eastAsia="Georgia" w:hAnsi="Georgia" w:cs="Georgia"/>
          <w:i/>
          <w:sz w:val="20"/>
          <w:szCs w:val="20"/>
        </w:rPr>
        <w:t>Applications are in the Career Center</w:t>
      </w:r>
    </w:p>
    <w:p w:rsidR="003F5093" w:rsidRDefault="003F5093"/>
    <w:p w:rsidR="003F5093" w:rsidRDefault="00F8148D">
      <w:pPr>
        <w:numPr>
          <w:ilvl w:val="0"/>
          <w:numId w:val="3"/>
        </w:numPr>
        <w:ind w:hanging="360"/>
        <w:contextualSpacing/>
        <w:rPr>
          <w:rFonts w:ascii="Georgia" w:eastAsia="Georgia" w:hAnsi="Georgia" w:cs="Georgia"/>
        </w:rPr>
      </w:pPr>
      <w:r>
        <w:rPr>
          <w:rFonts w:ascii="Georgia" w:eastAsia="Georgia" w:hAnsi="Georgia" w:cs="Georgia"/>
        </w:rPr>
        <w:t>2/15</w:t>
      </w:r>
      <w:r>
        <w:rPr>
          <w:rFonts w:ascii="Georgia" w:eastAsia="Georgia" w:hAnsi="Georgia" w:cs="Georgia"/>
        </w:rPr>
        <w:tab/>
        <w:t xml:space="preserve"> Elemental Technology </w:t>
      </w:r>
    </w:p>
    <w:p w:rsidR="003F5093" w:rsidRDefault="00F8148D">
      <w:pPr>
        <w:numPr>
          <w:ilvl w:val="0"/>
          <w:numId w:val="3"/>
        </w:numPr>
        <w:ind w:hanging="360"/>
        <w:contextualSpacing/>
        <w:rPr>
          <w:rFonts w:ascii="Georgia" w:eastAsia="Georgia" w:hAnsi="Georgia" w:cs="Georgia"/>
        </w:rPr>
      </w:pPr>
      <w:r>
        <w:rPr>
          <w:rFonts w:ascii="Georgia" w:eastAsia="Georgia" w:hAnsi="Georgia" w:cs="Georgia"/>
        </w:rPr>
        <w:t>2/22</w:t>
      </w:r>
      <w:r>
        <w:rPr>
          <w:rFonts w:ascii="Georgia" w:eastAsia="Georgia" w:hAnsi="Georgia" w:cs="Georgia"/>
        </w:rPr>
        <w:tab/>
        <w:t xml:space="preserve"> Swift Advertising  </w:t>
      </w:r>
    </w:p>
    <w:p w:rsidR="003F5093" w:rsidRDefault="00F8148D">
      <w:pPr>
        <w:numPr>
          <w:ilvl w:val="0"/>
          <w:numId w:val="3"/>
        </w:numPr>
        <w:ind w:hanging="360"/>
        <w:contextualSpacing/>
        <w:rPr>
          <w:rFonts w:ascii="Georgia" w:eastAsia="Georgia" w:hAnsi="Georgia" w:cs="Georgia"/>
        </w:rPr>
      </w:pPr>
      <w:r>
        <w:rPr>
          <w:rFonts w:ascii="Georgia" w:eastAsia="Georgia" w:hAnsi="Georgia" w:cs="Georgia"/>
        </w:rPr>
        <w:t>3/1       Kaiser Career Day</w:t>
      </w:r>
    </w:p>
    <w:p w:rsidR="003F5093" w:rsidRDefault="00F8148D">
      <w:pPr>
        <w:numPr>
          <w:ilvl w:val="0"/>
          <w:numId w:val="3"/>
        </w:numPr>
        <w:ind w:hanging="360"/>
        <w:contextualSpacing/>
        <w:rPr>
          <w:rFonts w:ascii="Georgia" w:eastAsia="Georgia" w:hAnsi="Georgia" w:cs="Georgia"/>
        </w:rPr>
      </w:pPr>
      <w:r>
        <w:rPr>
          <w:rFonts w:ascii="Georgia" w:eastAsia="Georgia" w:hAnsi="Georgia" w:cs="Georgia"/>
        </w:rPr>
        <w:t xml:space="preserve">3/10     ZAPPROVED </w:t>
      </w:r>
    </w:p>
    <w:p w:rsidR="003F5093" w:rsidRDefault="00F8148D">
      <w:pPr>
        <w:numPr>
          <w:ilvl w:val="0"/>
          <w:numId w:val="3"/>
        </w:numPr>
        <w:ind w:hanging="360"/>
        <w:contextualSpacing/>
        <w:rPr>
          <w:rFonts w:ascii="Georgia" w:eastAsia="Georgia" w:hAnsi="Georgia" w:cs="Georgia"/>
        </w:rPr>
      </w:pPr>
      <w:r>
        <w:rPr>
          <w:rFonts w:ascii="Georgia" w:eastAsia="Georgia" w:hAnsi="Georgia" w:cs="Georgia"/>
        </w:rPr>
        <w:t xml:space="preserve">314       Youth Career Expo </w:t>
      </w:r>
    </w:p>
    <w:p w:rsidR="00350D4C" w:rsidRDefault="00F8148D" w:rsidP="00350D4C">
      <w:pPr>
        <w:numPr>
          <w:ilvl w:val="0"/>
          <w:numId w:val="3"/>
        </w:numPr>
        <w:ind w:hanging="360"/>
        <w:contextualSpacing/>
        <w:rPr>
          <w:rFonts w:ascii="Georgia" w:eastAsia="Georgia" w:hAnsi="Georgia" w:cs="Georgia"/>
        </w:rPr>
      </w:pPr>
      <w:r>
        <w:rPr>
          <w:rFonts w:ascii="Georgia" w:eastAsia="Georgia" w:hAnsi="Georgia" w:cs="Georgia"/>
        </w:rPr>
        <w:t>4/4       Motorsports/Mechanic</w:t>
      </w:r>
    </w:p>
    <w:p w:rsidR="00350D4C" w:rsidRPr="00350D4C" w:rsidRDefault="00350D4C" w:rsidP="00350D4C">
      <w:pPr>
        <w:numPr>
          <w:ilvl w:val="0"/>
          <w:numId w:val="3"/>
        </w:numPr>
        <w:ind w:hanging="360"/>
        <w:contextualSpacing/>
        <w:rPr>
          <w:rFonts w:ascii="Georgia" w:eastAsia="Georgia" w:hAnsi="Georgia" w:cs="Georgia"/>
        </w:rPr>
      </w:pPr>
      <w:r>
        <w:rPr>
          <w:rFonts w:ascii="Georgia" w:eastAsia="Georgia" w:hAnsi="Georgia" w:cs="Georgia"/>
        </w:rPr>
        <w:t xml:space="preserve">4/19 </w:t>
      </w:r>
      <w:r>
        <w:rPr>
          <w:rFonts w:ascii="Georgia" w:eastAsia="Georgia" w:hAnsi="Georgia" w:cs="Georgia"/>
        </w:rPr>
        <w:tab/>
        <w:t>Aviation Career Day</w:t>
      </w:r>
    </w:p>
    <w:p w:rsidR="003F5093" w:rsidRDefault="003F5093"/>
    <w:p w:rsidR="003F5093" w:rsidRDefault="00F8148D">
      <w:r>
        <w:rPr>
          <w:rFonts w:ascii="Georgia" w:eastAsia="Georgia" w:hAnsi="Georgia" w:cs="Georgia"/>
          <w:sz w:val="28"/>
          <w:szCs w:val="28"/>
          <w:u w:val="single"/>
        </w:rPr>
        <w:t xml:space="preserve">Providence Career Highlights: </w:t>
      </w:r>
    </w:p>
    <w:p w:rsidR="003F5093" w:rsidRDefault="003F5093"/>
    <w:p w:rsidR="003F5093" w:rsidRDefault="00F8148D">
      <w:pPr>
        <w:numPr>
          <w:ilvl w:val="0"/>
          <w:numId w:val="2"/>
        </w:numPr>
        <w:ind w:hanging="360"/>
        <w:contextualSpacing/>
        <w:rPr>
          <w:rFonts w:ascii="Georgia" w:eastAsia="Georgia" w:hAnsi="Georgia" w:cs="Georgia"/>
        </w:rPr>
      </w:pPr>
      <w:r>
        <w:rPr>
          <w:rFonts w:ascii="Georgia" w:eastAsia="Georgia" w:hAnsi="Georgia" w:cs="Georgia"/>
        </w:rPr>
        <w:t>2/17 Respiratory Therapy</w:t>
      </w:r>
    </w:p>
    <w:p w:rsidR="003F5093" w:rsidRDefault="00F8148D">
      <w:pPr>
        <w:numPr>
          <w:ilvl w:val="0"/>
          <w:numId w:val="2"/>
        </w:numPr>
        <w:ind w:hanging="360"/>
        <w:contextualSpacing/>
        <w:rPr>
          <w:rFonts w:ascii="Georgia" w:eastAsia="Georgia" w:hAnsi="Georgia" w:cs="Georgia"/>
        </w:rPr>
      </w:pPr>
      <w:r>
        <w:rPr>
          <w:rFonts w:ascii="Georgia" w:eastAsia="Georgia" w:hAnsi="Georgia" w:cs="Georgia"/>
        </w:rPr>
        <w:t>2/24 Physician</w:t>
      </w:r>
    </w:p>
    <w:p w:rsidR="003F5093" w:rsidRDefault="00F8148D">
      <w:pPr>
        <w:numPr>
          <w:ilvl w:val="0"/>
          <w:numId w:val="2"/>
        </w:numPr>
        <w:ind w:hanging="360"/>
        <w:contextualSpacing/>
        <w:rPr>
          <w:rFonts w:ascii="Georgia" w:eastAsia="Georgia" w:hAnsi="Georgia" w:cs="Georgia"/>
        </w:rPr>
      </w:pPr>
      <w:r>
        <w:rPr>
          <w:rFonts w:ascii="Georgia" w:eastAsia="Georgia" w:hAnsi="Georgia" w:cs="Georgia"/>
        </w:rPr>
        <w:t>3/1 Diagnostics Imagining</w:t>
      </w:r>
    </w:p>
    <w:p w:rsidR="003F5093" w:rsidRDefault="00F8148D">
      <w:pPr>
        <w:numPr>
          <w:ilvl w:val="0"/>
          <w:numId w:val="2"/>
        </w:numPr>
        <w:ind w:hanging="360"/>
        <w:contextualSpacing/>
        <w:rPr>
          <w:rFonts w:ascii="Georgia" w:eastAsia="Georgia" w:hAnsi="Georgia" w:cs="Georgia"/>
        </w:rPr>
      </w:pPr>
      <w:r>
        <w:rPr>
          <w:rFonts w:ascii="Georgia" w:eastAsia="Georgia" w:hAnsi="Georgia" w:cs="Georgia"/>
        </w:rPr>
        <w:t>4/6 Nurse Practitioner/Physician Assistant</w:t>
      </w:r>
    </w:p>
    <w:p w:rsidR="003F5093" w:rsidRDefault="00F8148D">
      <w:pPr>
        <w:numPr>
          <w:ilvl w:val="0"/>
          <w:numId w:val="2"/>
        </w:numPr>
        <w:ind w:hanging="360"/>
        <w:contextualSpacing/>
        <w:rPr>
          <w:rFonts w:ascii="Georgia" w:eastAsia="Georgia" w:hAnsi="Georgia" w:cs="Georgia"/>
        </w:rPr>
      </w:pPr>
      <w:r>
        <w:rPr>
          <w:rFonts w:ascii="Georgia" w:eastAsia="Georgia" w:hAnsi="Georgia" w:cs="Georgia"/>
        </w:rPr>
        <w:t xml:space="preserve">4/26 Medical Assistant </w:t>
      </w:r>
    </w:p>
    <w:p w:rsidR="003F5093" w:rsidRDefault="00F8148D">
      <w:r>
        <w:rPr>
          <w:rFonts w:ascii="Georgia" w:eastAsia="Georgia" w:hAnsi="Georgia" w:cs="Georgia"/>
        </w:rPr>
        <w:t xml:space="preserve">Register at: </w:t>
      </w:r>
      <w:hyperlink r:id="rId8">
        <w:r>
          <w:rPr>
            <w:rFonts w:ascii="Georgia" w:eastAsia="Georgia" w:hAnsi="Georgia" w:cs="Georgia"/>
            <w:color w:val="1155CC"/>
            <w:u w:val="single"/>
          </w:rPr>
          <w:t>www.providenceoregon.org/schooloutreach</w:t>
        </w:r>
      </w:hyperlink>
    </w:p>
    <w:p w:rsidR="003F5093" w:rsidRDefault="003F5093"/>
    <w:p w:rsidR="003F5093" w:rsidRDefault="00F8148D">
      <w:r>
        <w:rPr>
          <w:rFonts w:ascii="Georgia" w:eastAsia="Georgia" w:hAnsi="Georgia" w:cs="Georgia"/>
          <w:sz w:val="28"/>
          <w:szCs w:val="28"/>
          <w:u w:val="single"/>
        </w:rPr>
        <w:t>Internships:</w:t>
      </w:r>
    </w:p>
    <w:p w:rsidR="003F5093" w:rsidRDefault="003F5093"/>
    <w:p w:rsidR="003F5093" w:rsidRDefault="00F8148D">
      <w:pPr>
        <w:numPr>
          <w:ilvl w:val="0"/>
          <w:numId w:val="1"/>
        </w:numPr>
        <w:ind w:hanging="360"/>
        <w:contextualSpacing/>
        <w:rPr>
          <w:rFonts w:ascii="Calibri" w:eastAsia="Calibri" w:hAnsi="Calibri" w:cs="Calibri"/>
        </w:rPr>
      </w:pPr>
      <w:r>
        <w:rPr>
          <w:rFonts w:ascii="Georgia" w:eastAsia="Georgia" w:hAnsi="Georgia" w:cs="Georgia"/>
          <w:b/>
          <w:u w:val="single"/>
        </w:rPr>
        <w:t>Clinical research internship at OHSU</w:t>
      </w:r>
      <w:r>
        <w:rPr>
          <w:rFonts w:ascii="Georgia" w:eastAsia="Georgia" w:hAnsi="Georgia" w:cs="Georgia"/>
          <w:b/>
          <w:highlight w:val="yellow"/>
          <w:u w:val="single"/>
        </w:rPr>
        <w:t xml:space="preserve"> (deadline 2/28):</w:t>
      </w:r>
      <w:r>
        <w:rPr>
          <w:rFonts w:ascii="Georgia" w:eastAsia="Georgia" w:hAnsi="Georgia" w:cs="Georgia"/>
        </w:rPr>
        <w:t xml:space="preserve">  OHSU is seeking high school students to apply for clinical-research internships in its Department of Surgery for the summer of 2017. For more information click here:</w:t>
      </w:r>
    </w:p>
    <w:p w:rsidR="003F5093" w:rsidRDefault="00320ED8">
      <w:hyperlink r:id="rId9">
        <w:r w:rsidR="00F8148D">
          <w:rPr>
            <w:rFonts w:ascii="Georgia" w:eastAsia="Georgia" w:hAnsi="Georgia" w:cs="Georgia"/>
            <w:color w:val="1155CC"/>
            <w:u w:val="single"/>
          </w:rPr>
          <w:t>http://www.portlandworkforcealliance.org/summer-internships-ohsu-department-of-surgery-seeking-high-school-students/</w:t>
        </w:r>
      </w:hyperlink>
    </w:p>
    <w:p w:rsidR="003F5093" w:rsidRDefault="003F5093"/>
    <w:p w:rsidR="003F5093" w:rsidRDefault="00F8148D">
      <w:pPr>
        <w:numPr>
          <w:ilvl w:val="0"/>
          <w:numId w:val="1"/>
        </w:numPr>
        <w:ind w:hanging="360"/>
        <w:contextualSpacing/>
        <w:rPr>
          <w:rFonts w:ascii="Calibri" w:eastAsia="Calibri" w:hAnsi="Calibri" w:cs="Calibri"/>
        </w:rPr>
      </w:pPr>
      <w:r>
        <w:rPr>
          <w:rFonts w:ascii="Georgia" w:eastAsia="Georgia" w:hAnsi="Georgia" w:cs="Georgia"/>
          <w:b/>
          <w:u w:val="single"/>
        </w:rPr>
        <w:t>Paid software internships at CDK Global</w:t>
      </w:r>
      <w:r>
        <w:rPr>
          <w:rFonts w:ascii="Georgia" w:eastAsia="Georgia" w:hAnsi="Georgia" w:cs="Georgia"/>
        </w:rPr>
        <w:t xml:space="preserve">: The Portland office of CDK Global intends to hire at least 10 high school interns for the summer of 2017, through </w:t>
      </w:r>
      <w:proofErr w:type="spellStart"/>
      <w:proofErr w:type="gramStart"/>
      <w:r>
        <w:rPr>
          <w:rFonts w:ascii="Georgia" w:eastAsia="Georgia" w:hAnsi="Georgia" w:cs="Georgia"/>
        </w:rPr>
        <w:t>a</w:t>
      </w:r>
      <w:proofErr w:type="spellEnd"/>
      <w:proofErr w:type="gramEnd"/>
      <w:r>
        <w:rPr>
          <w:rFonts w:ascii="Georgia" w:eastAsia="Georgia" w:hAnsi="Georgia" w:cs="Georgia"/>
        </w:rPr>
        <w:t xml:space="preserve"> eight-week program called Code 2 Career. All eligible students are welcome, and they "strongly encourage women and underrepresented minorities to apply." </w:t>
      </w:r>
      <w:r>
        <w:rPr>
          <w:rFonts w:ascii="Georgia" w:eastAsia="Georgia" w:hAnsi="Georgia" w:cs="Georgia"/>
          <w:highlight w:val="yellow"/>
        </w:rPr>
        <w:t>Applications are due by 2/28</w:t>
      </w:r>
      <w:r>
        <w:rPr>
          <w:rFonts w:ascii="Georgia" w:eastAsia="Georgia" w:hAnsi="Georgia" w:cs="Georgia"/>
        </w:rPr>
        <w:t xml:space="preserve"> For more information, click here:</w:t>
      </w:r>
    </w:p>
    <w:p w:rsidR="003F5093" w:rsidRDefault="00320ED8">
      <w:hyperlink r:id="rId10">
        <w:r w:rsidR="00F8148D">
          <w:rPr>
            <w:rFonts w:ascii="Georgia" w:eastAsia="Georgia" w:hAnsi="Georgia" w:cs="Georgia"/>
            <w:color w:val="1155CC"/>
            <w:u w:val="single"/>
          </w:rPr>
          <w:t>http://www.portlandworkforcealliance.org/cdk-global-to-hire-10-portland-area-high-school-students-for-paid-summer-software-internship/</w:t>
        </w:r>
      </w:hyperlink>
    </w:p>
    <w:p w:rsidR="003F5093" w:rsidRDefault="003F5093"/>
    <w:p w:rsidR="003F5093" w:rsidRDefault="00F8148D">
      <w:pPr>
        <w:numPr>
          <w:ilvl w:val="0"/>
          <w:numId w:val="1"/>
        </w:numPr>
        <w:ind w:hanging="360"/>
        <w:contextualSpacing/>
        <w:rPr>
          <w:rFonts w:ascii="Calibri" w:eastAsia="Calibri" w:hAnsi="Calibri" w:cs="Calibri"/>
        </w:rPr>
      </w:pPr>
      <w:r>
        <w:rPr>
          <w:rFonts w:ascii="Georgia" w:eastAsia="Georgia" w:hAnsi="Georgia" w:cs="Georgia"/>
          <w:b/>
        </w:rPr>
        <w:t>- Your Street, Your Voice –</w:t>
      </w:r>
      <w:r>
        <w:rPr>
          <w:rFonts w:ascii="Georgia" w:eastAsia="Georgia" w:hAnsi="Georgia" w:cs="Georgia"/>
        </w:rPr>
        <w:t>this program will introduce you to the process of designing spaces and/or buildings, as well as the related people and professions involved in the process. Topics of density, gentrification, community context, and design sensitivity will be discussed, allowing participants to better understand how a space can impact a community.</w:t>
      </w:r>
      <w:r>
        <w:rPr>
          <w:rFonts w:ascii="Georgia" w:eastAsia="Georgia" w:hAnsi="Georgia" w:cs="Georgia"/>
          <w:highlight w:val="yellow"/>
        </w:rPr>
        <w:t xml:space="preserve"> apps due 3/15</w:t>
      </w:r>
      <w:hyperlink r:id="rId11">
        <w:r>
          <w:rPr>
            <w:rFonts w:ascii="Georgia" w:eastAsia="Georgia" w:hAnsi="Georgia" w:cs="Georgia"/>
            <w:highlight w:val="yellow"/>
          </w:rPr>
          <w:t xml:space="preserve"> </w:t>
        </w:r>
      </w:hyperlink>
      <w:hyperlink r:id="rId12">
        <w:r>
          <w:rPr>
            <w:rFonts w:ascii="Georgia" w:eastAsia="Georgia" w:hAnsi="Georgia" w:cs="Georgia"/>
            <w:b/>
            <w:color w:val="1155CC"/>
            <w:u w:val="single"/>
          </w:rPr>
          <w:t>http://www.thecenterpdx.org/welead-afterschool-program/</w:t>
        </w:r>
      </w:hyperlink>
    </w:p>
    <w:p w:rsidR="003F5093" w:rsidRDefault="00320ED8">
      <w:hyperlink r:id="rId13"/>
    </w:p>
    <w:p w:rsidR="003F5093" w:rsidRDefault="00F8148D">
      <w:pPr>
        <w:numPr>
          <w:ilvl w:val="0"/>
          <w:numId w:val="1"/>
        </w:numPr>
        <w:ind w:hanging="360"/>
        <w:contextualSpacing/>
        <w:rPr>
          <w:rFonts w:ascii="Calibri" w:eastAsia="Calibri" w:hAnsi="Calibri" w:cs="Calibri"/>
        </w:rPr>
      </w:pPr>
      <w:r>
        <w:rPr>
          <w:rFonts w:ascii="Georgia" w:eastAsia="Georgia" w:hAnsi="Georgia" w:cs="Georgia"/>
          <w:b/>
          <w:u w:val="single"/>
        </w:rPr>
        <w:t>-</w:t>
      </w:r>
      <w:r>
        <w:rPr>
          <w:rFonts w:ascii="Georgia" w:eastAsia="Georgia" w:hAnsi="Georgia" w:cs="Georgia"/>
          <w:b/>
        </w:rPr>
        <w:t xml:space="preserve"> Mindfulness for a Healthy Community – </w:t>
      </w:r>
      <w:r>
        <w:rPr>
          <w:rFonts w:ascii="Georgia" w:eastAsia="Georgia" w:hAnsi="Georgia" w:cs="Georgia"/>
        </w:rPr>
        <w:t xml:space="preserve">This is an 8-week training that meets once a week on Tuesdays from 6:30-8:00, April 11-May 30, 2017 to learn tools for practicing mindfulness. Mindfulness involves paying attention, on purpose, in the present moment and can be cultivated through both formal and informal practices. Mindfulness practice is helpful for bringing balance to mind and body, as well as helping us cope with unconscious thoughts, feelings, and behaviors that can undermine our emotional, physical, social, and spiritual </w:t>
      </w:r>
      <w:proofErr w:type="spellStart"/>
      <w:r>
        <w:rPr>
          <w:rFonts w:ascii="Georgia" w:eastAsia="Georgia" w:hAnsi="Georgia" w:cs="Georgia"/>
        </w:rPr>
        <w:t>health.</w:t>
      </w:r>
      <w:r>
        <w:rPr>
          <w:rFonts w:ascii="Georgia" w:eastAsia="Georgia" w:hAnsi="Georgia" w:cs="Georgia"/>
          <w:highlight w:val="yellow"/>
        </w:rPr>
        <w:t>apps</w:t>
      </w:r>
      <w:proofErr w:type="spellEnd"/>
      <w:r>
        <w:rPr>
          <w:rFonts w:ascii="Georgia" w:eastAsia="Georgia" w:hAnsi="Georgia" w:cs="Georgia"/>
          <w:highlight w:val="yellow"/>
        </w:rPr>
        <w:t xml:space="preserve"> due 4/1</w:t>
      </w:r>
      <w:hyperlink r:id="rId14">
        <w:r>
          <w:rPr>
            <w:rFonts w:ascii="Georgia" w:eastAsia="Georgia" w:hAnsi="Georgia" w:cs="Georgia"/>
            <w:highlight w:val="yellow"/>
          </w:rPr>
          <w:t xml:space="preserve"> </w:t>
        </w:r>
      </w:hyperlink>
      <w:hyperlink r:id="rId15">
        <w:r>
          <w:rPr>
            <w:rFonts w:ascii="Georgia" w:eastAsia="Georgia" w:hAnsi="Georgia" w:cs="Georgia"/>
            <w:color w:val="1155CC"/>
            <w:u w:val="single"/>
          </w:rPr>
          <w:t>http://www.thecenterpdx.org/life-skills/</w:t>
        </w:r>
      </w:hyperlink>
    </w:p>
    <w:p w:rsidR="003F5093" w:rsidRDefault="003F5093"/>
    <w:p w:rsidR="003F5093" w:rsidRDefault="00F8148D">
      <w:pPr>
        <w:numPr>
          <w:ilvl w:val="0"/>
          <w:numId w:val="1"/>
        </w:numPr>
        <w:ind w:hanging="360"/>
        <w:contextualSpacing/>
      </w:pPr>
      <w:r>
        <w:rPr>
          <w:rFonts w:ascii="Georgia" w:eastAsia="Georgia" w:hAnsi="Georgia" w:cs="Georgia"/>
          <w:b/>
          <w:u w:val="single"/>
        </w:rPr>
        <w:t xml:space="preserve">Construction </w:t>
      </w:r>
      <w:proofErr w:type="gramStart"/>
      <w:r>
        <w:rPr>
          <w:rFonts w:ascii="Georgia" w:eastAsia="Georgia" w:hAnsi="Georgia" w:cs="Georgia"/>
          <w:b/>
          <w:u w:val="single"/>
        </w:rPr>
        <w:t xml:space="preserve">Camp </w:t>
      </w:r>
      <w:r>
        <w:rPr>
          <w:rFonts w:ascii="Georgia" w:eastAsia="Georgia" w:hAnsi="Georgia" w:cs="Georgia"/>
        </w:rPr>
        <w:t xml:space="preserve"> This</w:t>
      </w:r>
      <w:proofErr w:type="gramEnd"/>
      <w:r>
        <w:rPr>
          <w:rFonts w:ascii="Georgia" w:eastAsia="Georgia" w:hAnsi="Georgia" w:cs="Georgia"/>
        </w:rPr>
        <w:t xml:space="preserve"> is a paid internship for students between Jr &amp; </w:t>
      </w:r>
      <w:proofErr w:type="spellStart"/>
      <w:r>
        <w:rPr>
          <w:rFonts w:ascii="Georgia" w:eastAsia="Georgia" w:hAnsi="Georgia" w:cs="Georgia"/>
        </w:rPr>
        <w:t>Sr</w:t>
      </w:r>
      <w:proofErr w:type="spellEnd"/>
      <w:r>
        <w:rPr>
          <w:rFonts w:ascii="Georgia" w:eastAsia="Georgia" w:hAnsi="Georgia" w:cs="Georgia"/>
        </w:rPr>
        <w:t xml:space="preserve"> years. Students must have a minimum 2.0 GPA and be able to work 5 days a week – 8 hours per day for 8 weeks.  Applications are in the Career Center and </w:t>
      </w:r>
      <w:r>
        <w:rPr>
          <w:rFonts w:ascii="Georgia" w:eastAsia="Georgia" w:hAnsi="Georgia" w:cs="Georgia"/>
          <w:b/>
          <w:highlight w:val="yellow"/>
        </w:rPr>
        <w:t>due by 4/</w:t>
      </w:r>
      <w:proofErr w:type="gramStart"/>
      <w:r>
        <w:rPr>
          <w:rFonts w:ascii="Georgia" w:eastAsia="Georgia" w:hAnsi="Georgia" w:cs="Georgia"/>
          <w:b/>
          <w:highlight w:val="yellow"/>
        </w:rPr>
        <w:t>5 .</w:t>
      </w:r>
      <w:proofErr w:type="gramEnd"/>
      <w:r>
        <w:rPr>
          <w:rFonts w:ascii="Georgia" w:eastAsia="Georgia" w:hAnsi="Georgia" w:cs="Georgia"/>
          <w:b/>
          <w:highlight w:val="yellow"/>
        </w:rPr>
        <w:t xml:space="preserve"> </w:t>
      </w:r>
      <w:hyperlink r:id="rId16"/>
    </w:p>
    <w:p w:rsidR="003F5093" w:rsidRDefault="003F5093"/>
    <w:p w:rsidR="003F5093" w:rsidRDefault="00F8148D">
      <w:pPr>
        <w:numPr>
          <w:ilvl w:val="0"/>
          <w:numId w:val="1"/>
        </w:numPr>
        <w:ind w:hanging="360"/>
        <w:contextualSpacing/>
        <w:rPr>
          <w:rFonts w:ascii="Calibri" w:eastAsia="Calibri" w:hAnsi="Calibri" w:cs="Calibri"/>
        </w:rPr>
      </w:pPr>
      <w:r>
        <w:rPr>
          <w:rFonts w:ascii="Georgia" w:eastAsia="Georgia" w:hAnsi="Georgia" w:cs="Georgia"/>
          <w:b/>
          <w:u w:val="single"/>
        </w:rPr>
        <w:t>Army Educational Outreach Program (AEOP):</w:t>
      </w:r>
      <w:r>
        <w:rPr>
          <w:rFonts w:ascii="Georgia" w:eastAsia="Georgia" w:hAnsi="Georgia" w:cs="Georgia"/>
        </w:rPr>
        <w:t xml:space="preserve">  This program offers an opportunity to for students the gain experience in cutting-edge research.  Students who enter the program can earn a $3,000 stipend.  Contact: Ms. </w:t>
      </w:r>
      <w:proofErr w:type="spellStart"/>
      <w:r>
        <w:rPr>
          <w:rFonts w:ascii="Georgia" w:eastAsia="Georgia" w:hAnsi="Georgia" w:cs="Georgia"/>
        </w:rPr>
        <w:t>ReShockie</w:t>
      </w:r>
      <w:proofErr w:type="spellEnd"/>
      <w:r>
        <w:rPr>
          <w:rFonts w:ascii="Georgia" w:eastAsia="Georgia" w:hAnsi="Georgia" w:cs="Georgia"/>
        </w:rPr>
        <w:t xml:space="preserve"> Smith at </w:t>
      </w:r>
      <w:r>
        <w:rPr>
          <w:rFonts w:ascii="Georgia" w:eastAsia="Georgia" w:hAnsi="Georgia" w:cs="Georgia"/>
          <w:b/>
        </w:rPr>
        <w:t xml:space="preserve">reshockie.r.smith.ctr@mail.mil or call 919-549-4339 </w:t>
      </w:r>
    </w:p>
    <w:p w:rsidR="003F5093" w:rsidRDefault="003F5093"/>
    <w:p w:rsidR="003F5093" w:rsidRDefault="00F8148D">
      <w:r>
        <w:rPr>
          <w:rFonts w:ascii="Georgia" w:eastAsia="Georgia" w:hAnsi="Georgia" w:cs="Georgia"/>
          <w:sz w:val="28"/>
          <w:szCs w:val="28"/>
          <w:u w:val="single"/>
        </w:rPr>
        <w:t>Employment</w:t>
      </w:r>
      <w:r>
        <w:rPr>
          <w:rFonts w:ascii="Georgia" w:eastAsia="Georgia" w:hAnsi="Georgia" w:cs="Georgia"/>
          <w:sz w:val="28"/>
          <w:szCs w:val="28"/>
        </w:rPr>
        <w:t>:</w:t>
      </w:r>
    </w:p>
    <w:p w:rsidR="003F5093" w:rsidRDefault="003F5093"/>
    <w:p w:rsidR="003F5093" w:rsidRDefault="00F8148D">
      <w:pPr>
        <w:numPr>
          <w:ilvl w:val="0"/>
          <w:numId w:val="4"/>
        </w:numPr>
        <w:ind w:hanging="360"/>
        <w:contextualSpacing/>
        <w:rPr>
          <w:rFonts w:ascii="Calibri" w:eastAsia="Calibri" w:hAnsi="Calibri" w:cs="Calibri"/>
          <w:sz w:val="24"/>
          <w:szCs w:val="24"/>
        </w:rPr>
      </w:pPr>
      <w:r>
        <w:rPr>
          <w:rFonts w:ascii="Georgia" w:eastAsia="Georgia" w:hAnsi="Georgia" w:cs="Georgia"/>
          <w:b/>
          <w:color w:val="0000FF"/>
          <w:sz w:val="24"/>
          <w:szCs w:val="24"/>
          <w:u w:val="single"/>
        </w:rPr>
        <w:t xml:space="preserve"> </w:t>
      </w:r>
      <w:r>
        <w:rPr>
          <w:rFonts w:ascii="Georgia" w:eastAsia="Georgia" w:hAnsi="Georgia" w:cs="Georgia"/>
          <w:b/>
          <w:sz w:val="24"/>
          <w:szCs w:val="24"/>
          <w:u w:val="single"/>
        </w:rPr>
        <w:t xml:space="preserve">Marquis </w:t>
      </w:r>
      <w:proofErr w:type="gramStart"/>
      <w:r>
        <w:rPr>
          <w:rFonts w:ascii="Georgia" w:eastAsia="Georgia" w:hAnsi="Georgia" w:cs="Georgia"/>
          <w:b/>
          <w:sz w:val="24"/>
          <w:szCs w:val="24"/>
          <w:u w:val="single"/>
        </w:rPr>
        <w:t>Companies</w:t>
      </w:r>
      <w:r>
        <w:rPr>
          <w:rFonts w:ascii="Georgia" w:eastAsia="Georgia" w:hAnsi="Georgia" w:cs="Georgia"/>
          <w:sz w:val="24"/>
          <w:szCs w:val="24"/>
        </w:rPr>
        <w:t xml:space="preserve">  is</w:t>
      </w:r>
      <w:proofErr w:type="gramEnd"/>
      <w:r>
        <w:rPr>
          <w:rFonts w:ascii="Georgia" w:eastAsia="Georgia" w:hAnsi="Georgia" w:cs="Georgia"/>
          <w:sz w:val="24"/>
          <w:szCs w:val="24"/>
        </w:rPr>
        <w:t xml:space="preserve"> hiring for Personal Care Aids ( no training required).  </w:t>
      </w:r>
    </w:p>
    <w:p w:rsidR="003F5093" w:rsidRDefault="00F8148D" w:rsidP="00350D4C">
      <w:pPr>
        <w:ind w:firstLine="720"/>
      </w:pPr>
      <w:r>
        <w:rPr>
          <w:rFonts w:ascii="Georgia" w:eastAsia="Georgia" w:hAnsi="Georgia" w:cs="Georgia"/>
          <w:sz w:val="24"/>
          <w:szCs w:val="24"/>
        </w:rPr>
        <w:t xml:space="preserve">Certified Nursing </w:t>
      </w:r>
      <w:proofErr w:type="gramStart"/>
      <w:r>
        <w:rPr>
          <w:rFonts w:ascii="Georgia" w:eastAsia="Georgia" w:hAnsi="Georgia" w:cs="Georgia"/>
          <w:sz w:val="24"/>
          <w:szCs w:val="24"/>
        </w:rPr>
        <w:t>Assistant(</w:t>
      </w:r>
      <w:proofErr w:type="gramEnd"/>
      <w:r>
        <w:rPr>
          <w:rFonts w:ascii="Georgia" w:eastAsia="Georgia" w:hAnsi="Georgia" w:cs="Georgia"/>
          <w:sz w:val="24"/>
          <w:szCs w:val="24"/>
        </w:rPr>
        <w:t xml:space="preserve">Certification                                                                    </w:t>
      </w:r>
      <w:r>
        <w:rPr>
          <w:rFonts w:ascii="Georgia" w:eastAsia="Georgia" w:hAnsi="Georgia" w:cs="Georgia"/>
          <w:sz w:val="24"/>
          <w:szCs w:val="24"/>
        </w:rPr>
        <w:tab/>
        <w:t>required) call 972-206-2307 to apply</w:t>
      </w:r>
    </w:p>
    <w:p w:rsidR="003F5093" w:rsidRDefault="003F5093"/>
    <w:p w:rsidR="003F5093" w:rsidRDefault="00F8148D">
      <w:r>
        <w:rPr>
          <w:rFonts w:ascii="Georgia" w:eastAsia="Georgia" w:hAnsi="Georgia" w:cs="Georgia"/>
          <w:sz w:val="28"/>
          <w:szCs w:val="28"/>
          <w:u w:val="single"/>
        </w:rPr>
        <w:t>Other Opportunities:</w:t>
      </w:r>
    </w:p>
    <w:p w:rsidR="003F5093" w:rsidRDefault="003F5093"/>
    <w:p w:rsidR="003F5093" w:rsidRDefault="00F8148D">
      <w:pPr>
        <w:numPr>
          <w:ilvl w:val="0"/>
          <w:numId w:val="4"/>
        </w:numPr>
        <w:ind w:hanging="360"/>
        <w:contextualSpacing/>
        <w:rPr>
          <w:rFonts w:ascii="Georgia" w:eastAsia="Georgia" w:hAnsi="Georgia" w:cs="Georgia"/>
          <w:b/>
        </w:rPr>
      </w:pPr>
      <w:r>
        <w:rPr>
          <w:rFonts w:ascii="Georgia" w:eastAsia="Georgia" w:hAnsi="Georgia" w:cs="Georgia"/>
          <w:b/>
          <w:u w:val="single"/>
        </w:rPr>
        <w:t>Teens Work Program:</w:t>
      </w:r>
    </w:p>
    <w:p w:rsidR="003F5093" w:rsidRDefault="00F8148D">
      <w:r>
        <w:rPr>
          <w:rFonts w:ascii="Georgia" w:eastAsia="Georgia" w:hAnsi="Georgia" w:cs="Georgia"/>
        </w:rPr>
        <w:t>Gain skills that will help you get a job.  Monthly workshops in the career center.</w:t>
      </w:r>
    </w:p>
    <w:p w:rsidR="003F5093" w:rsidRDefault="00F8148D">
      <w:pPr>
        <w:numPr>
          <w:ilvl w:val="0"/>
          <w:numId w:val="6"/>
        </w:numPr>
        <w:spacing w:before="120"/>
        <w:ind w:hanging="360"/>
        <w:contextualSpacing/>
        <w:rPr>
          <w:rFonts w:ascii="Georgia" w:eastAsia="Georgia" w:hAnsi="Georgia" w:cs="Georgia"/>
        </w:rPr>
      </w:pPr>
      <w:r>
        <w:rPr>
          <w:rFonts w:ascii="Georgia" w:eastAsia="Georgia" w:hAnsi="Georgia" w:cs="Georgia"/>
        </w:rPr>
        <w:t>Resume Building workshop</w:t>
      </w:r>
    </w:p>
    <w:p w:rsidR="003F5093" w:rsidRDefault="00F8148D">
      <w:pPr>
        <w:numPr>
          <w:ilvl w:val="0"/>
          <w:numId w:val="6"/>
        </w:numPr>
        <w:spacing w:before="120"/>
        <w:ind w:hanging="360"/>
        <w:contextualSpacing/>
        <w:rPr>
          <w:rFonts w:ascii="Georgia" w:eastAsia="Georgia" w:hAnsi="Georgia" w:cs="Georgia"/>
        </w:rPr>
      </w:pPr>
      <w:r>
        <w:rPr>
          <w:rFonts w:ascii="Georgia" w:eastAsia="Georgia" w:hAnsi="Georgia" w:cs="Georgia"/>
        </w:rPr>
        <w:t>Mock Interviews</w:t>
      </w:r>
    </w:p>
    <w:p w:rsidR="003F5093" w:rsidRDefault="00F8148D">
      <w:pPr>
        <w:numPr>
          <w:ilvl w:val="0"/>
          <w:numId w:val="6"/>
        </w:numPr>
        <w:spacing w:before="120"/>
        <w:ind w:hanging="360"/>
        <w:contextualSpacing/>
        <w:rPr>
          <w:rFonts w:ascii="Georgia" w:eastAsia="Georgia" w:hAnsi="Georgia" w:cs="Georgia"/>
        </w:rPr>
      </w:pPr>
      <w:r>
        <w:rPr>
          <w:rFonts w:ascii="Georgia" w:eastAsia="Georgia" w:hAnsi="Georgia" w:cs="Georgia"/>
        </w:rPr>
        <w:t>Digital Profile (social networking)</w:t>
      </w:r>
    </w:p>
    <w:p w:rsidR="003F5093" w:rsidRDefault="00F8148D">
      <w:pPr>
        <w:numPr>
          <w:ilvl w:val="0"/>
          <w:numId w:val="6"/>
        </w:numPr>
        <w:spacing w:before="120"/>
        <w:ind w:hanging="360"/>
        <w:contextualSpacing/>
        <w:rPr>
          <w:rFonts w:ascii="Georgia" w:eastAsia="Georgia" w:hAnsi="Georgia" w:cs="Georgia"/>
        </w:rPr>
      </w:pPr>
      <w:r>
        <w:rPr>
          <w:rFonts w:ascii="Georgia" w:eastAsia="Georgia" w:hAnsi="Georgia" w:cs="Georgia"/>
        </w:rPr>
        <w:t>Filling out an application and landing the positions</w:t>
      </w:r>
    </w:p>
    <w:p w:rsidR="003F5093" w:rsidRDefault="00F8148D">
      <w:pPr>
        <w:numPr>
          <w:ilvl w:val="0"/>
          <w:numId w:val="6"/>
        </w:numPr>
        <w:spacing w:before="120"/>
        <w:ind w:hanging="360"/>
        <w:contextualSpacing/>
        <w:rPr>
          <w:rFonts w:ascii="Georgia" w:eastAsia="Georgia" w:hAnsi="Georgia" w:cs="Georgia"/>
        </w:rPr>
      </w:pPr>
      <w:r>
        <w:rPr>
          <w:rFonts w:ascii="Georgia" w:eastAsia="Georgia" w:hAnsi="Georgia" w:cs="Georgia"/>
        </w:rPr>
        <w:t>Food Handler’s Card ( Based on interest)</w:t>
      </w:r>
    </w:p>
    <w:p w:rsidR="003F5093" w:rsidRDefault="00350D4C">
      <w:pPr>
        <w:spacing w:before="120"/>
      </w:pPr>
      <w:r>
        <w:rPr>
          <w:rFonts w:ascii="Georgia" w:eastAsia="Georgia" w:hAnsi="Georgia" w:cs="Georgia"/>
          <w:b/>
        </w:rPr>
        <w:lastRenderedPageBreak/>
        <w:t>Next</w:t>
      </w:r>
      <w:r w:rsidR="00F8148D">
        <w:rPr>
          <w:rFonts w:ascii="Georgia" w:eastAsia="Georgia" w:hAnsi="Georgia" w:cs="Georgia"/>
          <w:b/>
        </w:rPr>
        <w:t xml:space="preserve"> meeting 2</w:t>
      </w:r>
      <w:r>
        <w:rPr>
          <w:rFonts w:ascii="Georgia" w:eastAsia="Georgia" w:hAnsi="Georgia" w:cs="Georgia"/>
          <w:b/>
        </w:rPr>
        <w:t>/19</w:t>
      </w:r>
      <w:r w:rsidR="00F8148D">
        <w:rPr>
          <w:rFonts w:ascii="Georgia" w:eastAsia="Georgia" w:hAnsi="Georgia" w:cs="Georgia"/>
          <w:b/>
        </w:rPr>
        <w:t xml:space="preserve"> during flex</w:t>
      </w:r>
    </w:p>
    <w:p w:rsidR="003F5093" w:rsidRDefault="003F5093"/>
    <w:p w:rsidR="003F5093" w:rsidRDefault="00F8148D">
      <w:pPr>
        <w:numPr>
          <w:ilvl w:val="0"/>
          <w:numId w:val="4"/>
        </w:numPr>
        <w:ind w:hanging="360"/>
        <w:contextualSpacing/>
        <w:rPr>
          <w:rFonts w:ascii="Georgia" w:eastAsia="Georgia" w:hAnsi="Georgia" w:cs="Georgia"/>
          <w:b/>
        </w:rPr>
      </w:pPr>
      <w:r>
        <w:rPr>
          <w:rFonts w:ascii="Georgia" w:eastAsia="Georgia" w:hAnsi="Georgia" w:cs="Georgia"/>
          <w:b/>
          <w:u w:val="single"/>
        </w:rPr>
        <w:t>Engineering Day February 22</w:t>
      </w:r>
      <w:r>
        <w:rPr>
          <w:rFonts w:ascii="Georgia" w:eastAsia="Georgia" w:hAnsi="Georgia" w:cs="Georgia"/>
          <w:b/>
          <w:i/>
          <w:u w:val="single"/>
        </w:rPr>
        <w:tab/>
      </w:r>
    </w:p>
    <w:p w:rsidR="003F5093" w:rsidRDefault="00F8148D">
      <w:pPr>
        <w:ind w:left="720"/>
      </w:pPr>
      <w:r>
        <w:rPr>
          <w:rFonts w:ascii="Georgia" w:eastAsia="Georgia" w:hAnsi="Georgia" w:cs="Georgia"/>
        </w:rPr>
        <w:t>Applications are in the Career Center</w:t>
      </w:r>
    </w:p>
    <w:p w:rsidR="003F5093" w:rsidRDefault="003F5093">
      <w:pPr>
        <w:ind w:left="720"/>
      </w:pPr>
    </w:p>
    <w:p w:rsidR="003F5093" w:rsidRDefault="00F8148D">
      <w:pPr>
        <w:numPr>
          <w:ilvl w:val="0"/>
          <w:numId w:val="4"/>
        </w:numPr>
        <w:ind w:hanging="360"/>
        <w:contextualSpacing/>
        <w:rPr>
          <w:rFonts w:ascii="Georgia" w:eastAsia="Georgia" w:hAnsi="Georgia" w:cs="Georgia"/>
          <w:b/>
        </w:rPr>
      </w:pPr>
      <w:r>
        <w:rPr>
          <w:rFonts w:ascii="Georgia" w:eastAsia="Georgia" w:hAnsi="Georgia" w:cs="Georgia"/>
          <w:b/>
          <w:highlight w:val="white"/>
          <w:u w:val="single"/>
        </w:rPr>
        <w:t>E-Week:</w:t>
      </w:r>
      <w:r>
        <w:rPr>
          <w:rFonts w:ascii="Georgia" w:eastAsia="Georgia" w:hAnsi="Georgia" w:cs="Georgia"/>
          <w:b/>
          <w:highlight w:val="white"/>
        </w:rPr>
        <w:t xml:space="preserve"> </w:t>
      </w:r>
      <w:r>
        <w:rPr>
          <w:rFonts w:ascii="Georgia" w:eastAsia="Georgia" w:hAnsi="Georgia" w:cs="Georgia"/>
          <w:highlight w:val="white"/>
        </w:rPr>
        <w:t xml:space="preserve">Thursday, February 23, 2017 at the Doubletree Hotel, Lloyd Center, in Portland.  </w:t>
      </w:r>
      <w:r>
        <w:rPr>
          <w:rFonts w:ascii="Georgia" w:eastAsia="Georgia" w:hAnsi="Georgia" w:cs="Georgia"/>
          <w:i/>
          <w:highlight w:val="white"/>
        </w:rPr>
        <w:t>E-Week Schedule Consists of Two Parts: Afternoon Program (Main Event – All Invited) and Morning Program (Special Event – Targeted Audience &amp; Limited Space</w:t>
      </w:r>
      <w:proofErr w:type="gramStart"/>
      <w:r>
        <w:rPr>
          <w:rFonts w:ascii="Georgia" w:eastAsia="Georgia" w:hAnsi="Georgia" w:cs="Georgia"/>
          <w:i/>
          <w:highlight w:val="white"/>
        </w:rPr>
        <w:t>)Each</w:t>
      </w:r>
      <w:proofErr w:type="gramEnd"/>
      <w:r>
        <w:rPr>
          <w:rFonts w:ascii="Georgia" w:eastAsia="Georgia" w:hAnsi="Georgia" w:cs="Georgia"/>
          <w:i/>
          <w:highlight w:val="white"/>
        </w:rPr>
        <w:t xml:space="preserve"> Student/Representative </w:t>
      </w:r>
      <w:r>
        <w:rPr>
          <w:rFonts w:ascii="Georgia" w:eastAsia="Georgia" w:hAnsi="Georgia" w:cs="Georgia"/>
          <w:i/>
          <w:highlight w:val="white"/>
          <w:u w:val="single"/>
        </w:rPr>
        <w:t>MUST Register and Receive Confirmation</w:t>
      </w:r>
      <w:r>
        <w:rPr>
          <w:rFonts w:ascii="Georgia" w:eastAsia="Georgia" w:hAnsi="Georgia" w:cs="Georgia"/>
          <w:i/>
          <w:highlight w:val="white"/>
        </w:rPr>
        <w:t xml:space="preserve"> for the Afternoon Program to attend, and you must </w:t>
      </w:r>
      <w:r>
        <w:rPr>
          <w:rFonts w:ascii="Georgia" w:eastAsia="Georgia" w:hAnsi="Georgia" w:cs="Georgia"/>
          <w:i/>
          <w:highlight w:val="white"/>
          <w:u w:val="single"/>
        </w:rPr>
        <w:t xml:space="preserve">ALSO Register and Receive Confirmation </w:t>
      </w:r>
      <w:r>
        <w:rPr>
          <w:rFonts w:ascii="Georgia" w:eastAsia="Georgia" w:hAnsi="Georgia" w:cs="Georgia"/>
          <w:i/>
          <w:highlight w:val="white"/>
        </w:rPr>
        <w:t xml:space="preserve">if you choose to attend the Morning Program! </w:t>
      </w:r>
      <w:r>
        <w:rPr>
          <w:rFonts w:ascii="Georgia" w:eastAsia="Georgia" w:hAnsi="Georgia" w:cs="Georgia"/>
          <w:b/>
          <w:i/>
          <w:highlight w:val="white"/>
        </w:rPr>
        <w:t>To Register: Visit</w:t>
      </w:r>
      <w:hyperlink r:id="rId17">
        <w:r>
          <w:rPr>
            <w:rFonts w:ascii="Georgia" w:eastAsia="Georgia" w:hAnsi="Georgia" w:cs="Georgia"/>
            <w:b/>
            <w:i/>
            <w:highlight w:val="white"/>
          </w:rPr>
          <w:t xml:space="preserve"> </w:t>
        </w:r>
      </w:hyperlink>
      <w:hyperlink r:id="rId18">
        <w:r>
          <w:rPr>
            <w:rFonts w:ascii="Georgia" w:eastAsia="Georgia" w:hAnsi="Georgia" w:cs="Georgia"/>
            <w:b/>
            <w:highlight w:val="white"/>
            <w:u w:val="single"/>
          </w:rPr>
          <w:t>www.oregonengineersweek.org</w:t>
        </w:r>
      </w:hyperlink>
    </w:p>
    <w:p w:rsidR="003F5093" w:rsidRDefault="003F5093"/>
    <w:p w:rsidR="003F5093" w:rsidRDefault="00F8148D">
      <w:pPr>
        <w:numPr>
          <w:ilvl w:val="0"/>
          <w:numId w:val="4"/>
        </w:numPr>
        <w:ind w:hanging="360"/>
        <w:contextualSpacing/>
        <w:rPr>
          <w:rFonts w:ascii="Calibri" w:eastAsia="Calibri" w:hAnsi="Calibri" w:cs="Calibri"/>
        </w:rPr>
      </w:pPr>
      <w:r>
        <w:rPr>
          <w:rFonts w:ascii="Georgia" w:eastAsia="Georgia" w:hAnsi="Georgia" w:cs="Georgia"/>
          <w:b/>
        </w:rPr>
        <w:t xml:space="preserve">GRUNT: </w:t>
      </w:r>
      <w:r>
        <w:rPr>
          <w:rFonts w:ascii="Georgia" w:eastAsia="Georgia" w:hAnsi="Georgia" w:cs="Georgia"/>
        </w:rPr>
        <w:t xml:space="preserve">we are now accepting </w:t>
      </w:r>
      <w:proofErr w:type="gramStart"/>
      <w:r>
        <w:rPr>
          <w:rFonts w:ascii="Georgia" w:eastAsia="Georgia" w:hAnsi="Georgia" w:cs="Georgia"/>
        </w:rPr>
        <w:t>applications  for</w:t>
      </w:r>
      <w:proofErr w:type="gramEnd"/>
      <w:r>
        <w:rPr>
          <w:rFonts w:ascii="Georgia" w:eastAsia="Georgia" w:hAnsi="Georgia" w:cs="Georgia"/>
        </w:rPr>
        <w:t xml:space="preserve"> the GRUNT program!  GRUNT (Green spaces Restoration &amp; Urban Naturalist Team) is a volunteer environmental science and job skills program that connects youth to nature and environmental careers.   During our 10 Saturday sessions, participants go on exciting environmental adventures, conduct real scientific research and try out 5 different environmental jobs.   All successful GRUNT graduates are guaranteed paid summer work with the</w:t>
      </w:r>
      <w:hyperlink r:id="rId19">
        <w:r>
          <w:rPr>
            <w:rFonts w:ascii="Georgia" w:eastAsia="Georgia" w:hAnsi="Georgia" w:cs="Georgia"/>
          </w:rPr>
          <w:t xml:space="preserve"> </w:t>
        </w:r>
      </w:hyperlink>
      <w:hyperlink r:id="rId20">
        <w:r>
          <w:rPr>
            <w:rFonts w:ascii="Georgia" w:eastAsia="Georgia" w:hAnsi="Georgia" w:cs="Georgia"/>
            <w:u w:val="single"/>
          </w:rPr>
          <w:t>Youth Conservation Crew</w:t>
        </w:r>
      </w:hyperlink>
      <w:r>
        <w:rPr>
          <w:rFonts w:ascii="Georgia" w:eastAsia="Georgia" w:hAnsi="Georgia" w:cs="Georgia"/>
        </w:rPr>
        <w:t xml:space="preserve"> or</w:t>
      </w:r>
      <w:hyperlink r:id="rId21">
        <w:r>
          <w:rPr>
            <w:rFonts w:ascii="Georgia" w:eastAsia="Georgia" w:hAnsi="Georgia" w:cs="Georgia"/>
          </w:rPr>
          <w:t xml:space="preserve"> </w:t>
        </w:r>
      </w:hyperlink>
      <w:hyperlink r:id="rId22">
        <w:r>
          <w:rPr>
            <w:rFonts w:ascii="Georgia" w:eastAsia="Georgia" w:hAnsi="Georgia" w:cs="Georgia"/>
            <w:u w:val="single"/>
          </w:rPr>
          <w:t>Nature Day Camp</w:t>
        </w:r>
      </w:hyperlink>
      <w:r>
        <w:rPr>
          <w:rFonts w:ascii="Georgia" w:eastAsia="Georgia" w:hAnsi="Georgia" w:cs="Georgia"/>
        </w:rPr>
        <w:t>.</w:t>
      </w:r>
      <w:r>
        <w:rPr>
          <w:rFonts w:ascii="Georgia" w:eastAsia="Georgia" w:hAnsi="Georgia" w:cs="Georgia"/>
          <w:b/>
          <w:u w:val="single"/>
        </w:rPr>
        <w:t xml:space="preserve"> Application is due by</w:t>
      </w:r>
      <w:r>
        <w:rPr>
          <w:rFonts w:ascii="Georgia" w:eastAsia="Georgia" w:hAnsi="Georgia" w:cs="Georgia"/>
          <w:b/>
          <w:highlight w:val="yellow"/>
          <w:u w:val="single"/>
        </w:rPr>
        <w:t xml:space="preserve"> 2/17.</w:t>
      </w:r>
      <w:r>
        <w:rPr>
          <w:rFonts w:ascii="Georgia" w:eastAsia="Georgia" w:hAnsi="Georgia" w:cs="Georgia"/>
          <w:b/>
          <w:u w:val="single"/>
        </w:rPr>
        <w:t xml:space="preserve"> Applications are in the Career Center</w:t>
      </w:r>
    </w:p>
    <w:p w:rsidR="003F5093" w:rsidRDefault="003F5093"/>
    <w:p w:rsidR="003F5093" w:rsidRDefault="00F8148D">
      <w:pPr>
        <w:numPr>
          <w:ilvl w:val="0"/>
          <w:numId w:val="5"/>
        </w:numPr>
        <w:ind w:hanging="360"/>
        <w:contextualSpacing/>
        <w:rPr>
          <w:rFonts w:ascii="Georgia" w:eastAsia="Georgia" w:hAnsi="Georgia" w:cs="Georgia"/>
          <w:b/>
        </w:rPr>
      </w:pPr>
      <w:r>
        <w:rPr>
          <w:rFonts w:ascii="Georgia" w:eastAsia="Georgia" w:hAnsi="Georgia" w:cs="Georgia"/>
          <w:b/>
          <w:u w:val="single"/>
        </w:rPr>
        <w:t>Eagle Program 2017</w:t>
      </w:r>
      <w:hyperlink r:id="rId23"/>
    </w:p>
    <w:p w:rsidR="003F5093" w:rsidRDefault="00F8148D">
      <w:r>
        <w:rPr>
          <w:rFonts w:ascii="Georgia" w:eastAsia="Georgia" w:hAnsi="Georgia" w:cs="Georgia"/>
        </w:rPr>
        <w:t xml:space="preserve">The EAGLE Program educates students to all aspects of golf course operation. Qualified students are paid an hourly wage, and have a mentor who monitors their progress. Only sophomores are eligible to apply for this two-year program. Students who are selected for the program work in the clubhouse or on the golf course at minimum wage. All participants are required to work full time during the summer. </w:t>
      </w:r>
      <w:r>
        <w:rPr>
          <w:rFonts w:ascii="Georgia" w:eastAsia="Georgia" w:hAnsi="Georgia" w:cs="Georgia"/>
          <w:highlight w:val="yellow"/>
        </w:rPr>
        <w:t xml:space="preserve">The deadline for applications is 4/7. </w:t>
      </w:r>
      <w:r>
        <w:rPr>
          <w:rFonts w:ascii="Georgia" w:eastAsia="Georgia" w:hAnsi="Georgia" w:cs="Georgia"/>
          <w:b/>
        </w:rPr>
        <w:t>Interested parties in the EAGLE Program, should contact Carolyn Lee at carolyn.lee@portlandoregon.gov or 503-823-5076.</w:t>
      </w:r>
    </w:p>
    <w:p w:rsidR="003F5093" w:rsidRDefault="00F8148D">
      <w:r>
        <w:rPr>
          <w:rFonts w:ascii="Georgia" w:eastAsia="Georgia" w:hAnsi="Georgia" w:cs="Georgia"/>
        </w:rPr>
        <w:t xml:space="preserve"> </w:t>
      </w:r>
      <w:bookmarkStart w:id="0" w:name="_GoBack"/>
      <w:bookmarkEnd w:id="0"/>
    </w:p>
    <w:p w:rsidR="00350D4C" w:rsidRDefault="00F8148D" w:rsidP="00350D4C">
      <w:pPr>
        <w:rPr>
          <w:rFonts w:ascii="Georgia" w:eastAsia="Times New Roman" w:hAnsi="Georgia"/>
          <w:sz w:val="28"/>
          <w:szCs w:val="28"/>
          <w:u w:val="single"/>
        </w:rPr>
      </w:pPr>
      <w:r>
        <w:rPr>
          <w:rFonts w:ascii="Georgia" w:eastAsia="Georgia" w:hAnsi="Georgia" w:cs="Georgia"/>
        </w:rPr>
        <w:t xml:space="preserve"> </w:t>
      </w:r>
      <w:r w:rsidR="00350D4C">
        <w:rPr>
          <w:rFonts w:ascii="Georgia" w:eastAsia="Times New Roman" w:hAnsi="Georgia"/>
          <w:sz w:val="28"/>
          <w:szCs w:val="28"/>
          <w:u w:val="single"/>
        </w:rPr>
        <w:t>Apprenticeship Openings:</w:t>
      </w:r>
    </w:p>
    <w:p w:rsidR="00350D4C" w:rsidRDefault="00350D4C" w:rsidP="00350D4C">
      <w:pPr>
        <w:rPr>
          <w:rFonts w:ascii="Times New Roman" w:eastAsia="Times New Roman" w:hAnsi="Times New Roman"/>
          <w:color w:val="auto"/>
          <w:sz w:val="24"/>
          <w:szCs w:val="24"/>
        </w:rPr>
      </w:pPr>
    </w:p>
    <w:p w:rsidR="00350D4C" w:rsidRDefault="00350D4C" w:rsidP="00350D4C">
      <w:pPr>
        <w:rPr>
          <w:rFonts w:ascii="Times New Roman" w:eastAsia="Times New Roman" w:hAnsi="Times New Roman"/>
          <w:szCs w:val="20"/>
        </w:rPr>
      </w:pPr>
      <w:r>
        <w:rPr>
          <w:rFonts w:ascii="Georgia" w:eastAsia="Times New Roman" w:hAnsi="Georgia"/>
          <w:szCs w:val="20"/>
        </w:rPr>
        <w:t>For graduating seniors, apprenticeship can be an excellent opportunity to enter the workforce.</w:t>
      </w:r>
    </w:p>
    <w:p w:rsidR="00350D4C" w:rsidRDefault="00350D4C" w:rsidP="00350D4C">
      <w:pPr>
        <w:rPr>
          <w:rFonts w:ascii="Times New Roman" w:eastAsia="Times New Roman" w:hAnsi="Times New Roman"/>
          <w:szCs w:val="20"/>
        </w:rPr>
      </w:pPr>
      <w:r>
        <w:rPr>
          <w:rFonts w:ascii="Georgia" w:eastAsia="Times New Roman" w:hAnsi="Georgia"/>
          <w:szCs w:val="20"/>
        </w:rPr>
        <w:t>Most of these programs are affiliated with local community colleges and the classes apprentices take apply to an Associate's Degree.</w:t>
      </w:r>
    </w:p>
    <w:p w:rsidR="00350D4C" w:rsidRDefault="00350D4C" w:rsidP="00350D4C">
      <w:pPr>
        <w:rPr>
          <w:rFonts w:ascii="Times New Roman" w:eastAsia="Times New Roman" w:hAnsi="Times New Roman"/>
          <w:szCs w:val="20"/>
        </w:rPr>
      </w:pPr>
    </w:p>
    <w:p w:rsidR="00350D4C" w:rsidRDefault="00350D4C" w:rsidP="00350D4C">
      <w:pPr>
        <w:numPr>
          <w:ilvl w:val="0"/>
          <w:numId w:val="7"/>
        </w:numPr>
        <w:spacing w:line="240" w:lineRule="auto"/>
        <w:textAlignment w:val="baseline"/>
        <w:rPr>
          <w:rFonts w:ascii="Georgia" w:eastAsia="Times New Roman" w:hAnsi="Georgia"/>
          <w:szCs w:val="20"/>
        </w:rPr>
      </w:pPr>
      <w:r>
        <w:rPr>
          <w:rFonts w:ascii="Georgia" w:eastAsia="Times New Roman" w:hAnsi="Georgia"/>
          <w:szCs w:val="20"/>
        </w:rPr>
        <w:t>Sign Making</w:t>
      </w:r>
    </w:p>
    <w:p w:rsidR="00350D4C" w:rsidRDefault="00350D4C" w:rsidP="00350D4C">
      <w:pPr>
        <w:numPr>
          <w:ilvl w:val="0"/>
          <w:numId w:val="7"/>
        </w:numPr>
        <w:spacing w:line="240" w:lineRule="auto"/>
        <w:textAlignment w:val="baseline"/>
        <w:rPr>
          <w:rFonts w:ascii="Georgia" w:eastAsia="Times New Roman" w:hAnsi="Georgia"/>
          <w:szCs w:val="20"/>
        </w:rPr>
      </w:pPr>
      <w:r>
        <w:rPr>
          <w:rFonts w:ascii="Georgia" w:eastAsia="Times New Roman" w:hAnsi="Georgia"/>
          <w:szCs w:val="20"/>
        </w:rPr>
        <w:t>Painting</w:t>
      </w:r>
    </w:p>
    <w:p w:rsidR="00350D4C" w:rsidRDefault="00350D4C" w:rsidP="00350D4C">
      <w:pPr>
        <w:numPr>
          <w:ilvl w:val="0"/>
          <w:numId w:val="7"/>
        </w:numPr>
        <w:spacing w:line="240" w:lineRule="auto"/>
        <w:textAlignment w:val="baseline"/>
        <w:rPr>
          <w:rFonts w:ascii="Georgia" w:eastAsia="Times New Roman" w:hAnsi="Georgia"/>
          <w:szCs w:val="20"/>
        </w:rPr>
      </w:pPr>
      <w:r>
        <w:rPr>
          <w:rFonts w:ascii="Georgia" w:eastAsia="Times New Roman" w:hAnsi="Georgia"/>
          <w:szCs w:val="20"/>
        </w:rPr>
        <w:t>Ironworker</w:t>
      </w:r>
    </w:p>
    <w:p w:rsidR="00350D4C" w:rsidRDefault="00350D4C" w:rsidP="00350D4C">
      <w:pPr>
        <w:numPr>
          <w:ilvl w:val="0"/>
          <w:numId w:val="7"/>
        </w:numPr>
        <w:spacing w:line="240" w:lineRule="auto"/>
        <w:textAlignment w:val="baseline"/>
        <w:rPr>
          <w:rFonts w:ascii="Georgia" w:eastAsia="Times New Roman" w:hAnsi="Georgia"/>
          <w:szCs w:val="20"/>
        </w:rPr>
      </w:pPr>
      <w:r>
        <w:rPr>
          <w:rFonts w:ascii="Georgia" w:eastAsia="Times New Roman" w:hAnsi="Georgia"/>
          <w:szCs w:val="20"/>
        </w:rPr>
        <w:t>Plumber</w:t>
      </w:r>
    </w:p>
    <w:p w:rsidR="00350D4C" w:rsidRDefault="00350D4C" w:rsidP="00350D4C">
      <w:pPr>
        <w:numPr>
          <w:ilvl w:val="0"/>
          <w:numId w:val="7"/>
        </w:numPr>
        <w:spacing w:line="240" w:lineRule="auto"/>
        <w:textAlignment w:val="baseline"/>
        <w:rPr>
          <w:rFonts w:ascii="Georgia" w:eastAsia="Times New Roman" w:hAnsi="Georgia"/>
          <w:szCs w:val="20"/>
        </w:rPr>
      </w:pPr>
      <w:r>
        <w:rPr>
          <w:rFonts w:ascii="Georgia" w:eastAsia="Times New Roman" w:hAnsi="Georgia"/>
          <w:szCs w:val="20"/>
        </w:rPr>
        <w:t>Drywall</w:t>
      </w:r>
    </w:p>
    <w:p w:rsidR="00350D4C" w:rsidRDefault="00350D4C" w:rsidP="00350D4C">
      <w:pPr>
        <w:numPr>
          <w:ilvl w:val="0"/>
          <w:numId w:val="7"/>
        </w:numPr>
        <w:spacing w:line="240" w:lineRule="auto"/>
        <w:textAlignment w:val="baseline"/>
        <w:rPr>
          <w:rFonts w:ascii="Georgia" w:eastAsia="Times New Roman" w:hAnsi="Georgia"/>
          <w:szCs w:val="20"/>
        </w:rPr>
      </w:pPr>
      <w:r>
        <w:rPr>
          <w:rFonts w:ascii="Georgia" w:eastAsia="Times New Roman" w:hAnsi="Georgia"/>
          <w:szCs w:val="20"/>
        </w:rPr>
        <w:t>Roofer</w:t>
      </w:r>
    </w:p>
    <w:p w:rsidR="00350D4C" w:rsidRDefault="00350D4C" w:rsidP="00350D4C">
      <w:pPr>
        <w:rPr>
          <w:rFonts w:ascii="Times New Roman" w:eastAsia="Times New Roman" w:hAnsi="Times New Roman"/>
          <w:color w:val="auto"/>
          <w:szCs w:val="20"/>
        </w:rPr>
      </w:pPr>
    </w:p>
    <w:p w:rsidR="00350D4C" w:rsidRDefault="00350D4C" w:rsidP="00350D4C">
      <w:pPr>
        <w:rPr>
          <w:rFonts w:ascii="Times New Roman" w:eastAsia="Times New Roman" w:hAnsi="Times New Roman"/>
          <w:szCs w:val="20"/>
        </w:rPr>
      </w:pPr>
      <w:r>
        <w:rPr>
          <w:rFonts w:ascii="Georgia" w:eastAsia="Times New Roman" w:hAnsi="Georgia"/>
          <w:b/>
          <w:bCs/>
          <w:szCs w:val="20"/>
        </w:rPr>
        <w:t>See the Career Center for more information</w:t>
      </w:r>
    </w:p>
    <w:p w:rsidR="00350D4C" w:rsidRDefault="00350D4C" w:rsidP="00350D4C">
      <w:pPr>
        <w:rPr>
          <w:rFonts w:asciiTheme="minorHAnsi" w:eastAsiaTheme="minorHAnsi" w:hAnsiTheme="minorHAnsi" w:cstheme="minorBidi"/>
          <w:color w:val="1F497D"/>
          <w:sz w:val="24"/>
        </w:rPr>
      </w:pPr>
    </w:p>
    <w:p w:rsidR="003F5093" w:rsidRDefault="003F5093"/>
    <w:p w:rsidR="003F5093" w:rsidRDefault="003F5093"/>
    <w:p w:rsidR="003F5093" w:rsidRDefault="003F5093">
      <w:pPr>
        <w:ind w:firstLine="720"/>
      </w:pPr>
    </w:p>
    <w:p w:rsidR="003F5093" w:rsidRDefault="003F5093"/>
    <w:p w:rsidR="003F5093" w:rsidRDefault="003F5093"/>
    <w:sectPr w:rsidR="003F5093">
      <w:headerReference w:type="default" r:id="rId24"/>
      <w:pgSz w:w="12240" w:h="15840"/>
      <w:pgMar w:top="1440" w:right="1440" w:bottom="1440" w:left="1440" w:header="0" w:footer="720" w:gutter="0"/>
      <w:pgNumType w:start="1"/>
      <w:cols w:sep="1" w:space="720" w:equalWidth="0">
        <w:col w:w="9360" w:space="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0ED8" w:rsidRDefault="00320ED8">
      <w:pPr>
        <w:spacing w:line="240" w:lineRule="auto"/>
      </w:pPr>
      <w:r>
        <w:separator/>
      </w:r>
    </w:p>
  </w:endnote>
  <w:endnote w:type="continuationSeparator" w:id="0">
    <w:p w:rsidR="00320ED8" w:rsidRDefault="00320E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0ED8" w:rsidRDefault="00320ED8">
      <w:pPr>
        <w:spacing w:line="240" w:lineRule="auto"/>
      </w:pPr>
      <w:r>
        <w:separator/>
      </w:r>
    </w:p>
  </w:footnote>
  <w:footnote w:type="continuationSeparator" w:id="0">
    <w:p w:rsidR="00320ED8" w:rsidRDefault="00320ED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093" w:rsidRDefault="003F5093"/>
  <w:p w:rsidR="003F5093" w:rsidRDefault="00F8148D">
    <w:pPr>
      <w:jc w:val="right"/>
    </w:pPr>
    <w:r>
      <w:t>February 6 2017</w:t>
    </w:r>
  </w:p>
  <w:p w:rsidR="003F5093" w:rsidRDefault="00F8148D">
    <w:pPr>
      <w:jc w:val="center"/>
    </w:pPr>
    <w:r>
      <w:rPr>
        <w:rFonts w:ascii="Georgia" w:eastAsia="Georgia" w:hAnsi="Georgia" w:cs="Georgia"/>
        <w:sz w:val="48"/>
        <w:szCs w:val="48"/>
      </w:rPr>
      <w:t>Career News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753A1"/>
    <w:multiLevelType w:val="multilevel"/>
    <w:tmpl w:val="31A2665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10D439D6"/>
    <w:multiLevelType w:val="multilevel"/>
    <w:tmpl w:val="292282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58169B"/>
    <w:multiLevelType w:val="multilevel"/>
    <w:tmpl w:val="F8C8948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4B7F1059"/>
    <w:multiLevelType w:val="multilevel"/>
    <w:tmpl w:val="9B66357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593A5F68"/>
    <w:multiLevelType w:val="multilevel"/>
    <w:tmpl w:val="B134B4A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63ED4C82"/>
    <w:multiLevelType w:val="multilevel"/>
    <w:tmpl w:val="948A180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7DE50BA0"/>
    <w:multiLevelType w:val="multilevel"/>
    <w:tmpl w:val="48FE90A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4"/>
  </w:num>
  <w:num w:numId="3">
    <w:abstractNumId w:val="5"/>
  </w:num>
  <w:num w:numId="4">
    <w:abstractNumId w:val="0"/>
  </w:num>
  <w:num w:numId="5">
    <w:abstractNumId w:val="6"/>
  </w:num>
  <w:num w:numId="6">
    <w:abstractNumId w:val="3"/>
  </w:num>
  <w:num w:numId="7">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093"/>
    <w:rsid w:val="00320ED8"/>
    <w:rsid w:val="00350D4C"/>
    <w:rsid w:val="003F5093"/>
    <w:rsid w:val="00F8148D"/>
    <w:rsid w:val="00F82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9F0B2F-B0FD-4433-965E-428FE96C8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3407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rovidenceoregon.org/schooloutreach" TargetMode="External"/><Relationship Id="rId13" Type="http://schemas.openxmlformats.org/officeDocument/2006/relationships/hyperlink" Target="http://www.thecenterpdx.org/welead-afterschool-program/" TargetMode="External"/><Relationship Id="rId18" Type="http://schemas.openxmlformats.org/officeDocument/2006/relationships/hyperlink" Target="http://www.oregonengineersweek.org"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portlandoregon.gov/parks/ndc" TargetMode="External"/><Relationship Id="rId7" Type="http://schemas.openxmlformats.org/officeDocument/2006/relationships/image" Target="media/image1.png"/><Relationship Id="rId12" Type="http://schemas.openxmlformats.org/officeDocument/2006/relationships/hyperlink" Target="http://www.thecenterpdx.org/welead-afterschool-program/" TargetMode="External"/><Relationship Id="rId17" Type="http://schemas.openxmlformats.org/officeDocument/2006/relationships/hyperlink" Target="http://www.oregonengineersweek.or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thecenterpdx.org/life-skills/" TargetMode="External"/><Relationship Id="rId20" Type="http://schemas.openxmlformats.org/officeDocument/2006/relationships/hyperlink" Target="http://www.portlandoregon.gov/parks/yc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hecenterpdx.org/welead-afterschool-program/"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thecenterpdx.org/life-skills/" TargetMode="External"/><Relationship Id="rId23" Type="http://schemas.openxmlformats.org/officeDocument/2006/relationships/hyperlink" Target="http://www.portlandoregon.gov/parks/article/595554" TargetMode="External"/><Relationship Id="rId10" Type="http://schemas.openxmlformats.org/officeDocument/2006/relationships/hyperlink" Target="http://www.portlandworkforcealliance.org/cdk-global-to-hire-10-portland-area-high-school-students-for-paid-summer-software-internship/" TargetMode="External"/><Relationship Id="rId19" Type="http://schemas.openxmlformats.org/officeDocument/2006/relationships/hyperlink" Target="http://www.portlandoregon.gov/parks/ycc" TargetMode="External"/><Relationship Id="rId4" Type="http://schemas.openxmlformats.org/officeDocument/2006/relationships/webSettings" Target="webSettings.xml"/><Relationship Id="rId9" Type="http://schemas.openxmlformats.org/officeDocument/2006/relationships/hyperlink" Target="http://www.portlandworkforcealliance.org/summer-internships-ohsu-department-of-surgery-seeking-high-school-students/" TargetMode="External"/><Relationship Id="rId14" Type="http://schemas.openxmlformats.org/officeDocument/2006/relationships/hyperlink" Target="http://www.thecenterpdx.org/life-skills/" TargetMode="External"/><Relationship Id="rId22" Type="http://schemas.openxmlformats.org/officeDocument/2006/relationships/hyperlink" Target="http://www.portlandoregon.gov/parks/nd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1004</Words>
  <Characters>5729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Portland Public Schools</Company>
  <LinksUpToDate>false</LinksUpToDate>
  <CharactersWithSpaces>6720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Miranda Ryan</dc:creator>
  <cp:lastModifiedBy>Miranda Ryan</cp:lastModifiedBy>
  <cp:revision>2</cp:revision>
  <dcterms:created xsi:type="dcterms:W3CDTF">2017-02-10T20:33:00Z</dcterms:created>
  <dcterms:modified xsi:type="dcterms:W3CDTF">2017-02-10T20:33:00Z</dcterms:modified>
</cp:coreProperties>
</file>